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F9E0" w14:textId="2D9F956E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8C556D">
        <w:rPr>
          <w:rFonts w:ascii="Calibri" w:hAnsi="Calibri" w:cs="Calibri"/>
          <w:sz w:val="20"/>
          <w:szCs w:val="20"/>
        </w:rPr>
        <w:t>3 stycznia</w:t>
      </w:r>
      <w:r w:rsidR="00792D6E">
        <w:rPr>
          <w:rFonts w:ascii="Calibri" w:hAnsi="Calibri" w:cs="Calibri"/>
          <w:sz w:val="20"/>
          <w:szCs w:val="20"/>
        </w:rPr>
        <w:t xml:space="preserve"> 2020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157ED84E" w:rsidR="00D07461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3E3CEA59" w14:textId="75AABBFD" w:rsidR="0011736C" w:rsidRPr="00011F2E" w:rsidRDefault="0011736C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Transport autokarowy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0A37501D" w14:textId="72081D80" w:rsidR="00654D80" w:rsidRPr="00011F2E" w:rsidRDefault="009E78D5" w:rsidP="008C556D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2693F133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</w:t>
      </w:r>
      <w:r w:rsidR="00530126">
        <w:rPr>
          <w:rFonts w:ascii="Calibri" w:hAnsi="Calibri" w:cs="Calibri"/>
          <w:sz w:val="20"/>
          <w:szCs w:val="20"/>
        </w:rPr>
        <w:t>22 sierpnia</w:t>
      </w:r>
      <w:r w:rsidRPr="00011F2E">
        <w:rPr>
          <w:rFonts w:ascii="Calibri" w:hAnsi="Calibri" w:cs="Calibri"/>
          <w:sz w:val="20"/>
          <w:szCs w:val="20"/>
        </w:rPr>
        <w:t xml:space="preserve"> 201</w:t>
      </w:r>
      <w:r w:rsidR="00530126">
        <w:rPr>
          <w:rFonts w:ascii="Calibri" w:hAnsi="Calibri" w:cs="Calibri"/>
          <w:sz w:val="20"/>
          <w:szCs w:val="20"/>
        </w:rPr>
        <w:t>9</w:t>
      </w:r>
      <w:r w:rsidRPr="00011F2E">
        <w:rPr>
          <w:rFonts w:ascii="Calibri" w:hAnsi="Calibri" w:cs="Calibri"/>
          <w:sz w:val="20"/>
          <w:szCs w:val="20"/>
        </w:rPr>
        <w:t xml:space="preserve"> r. wydanych przez Ministerstwo Rozwoju po przeprowadzeniu szacowania wartości zamówienia, zaprasza do składania ofert w trybie rozeznania rynku na :  </w:t>
      </w:r>
    </w:p>
    <w:p w14:paraId="5DAB6C7B" w14:textId="761CC5DE" w:rsidR="00D07461" w:rsidRPr="008C556D" w:rsidRDefault="005E48E6" w:rsidP="008C556D">
      <w:pPr>
        <w:pStyle w:val="paragraph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Usługi </w:t>
      </w:r>
      <w:r w:rsidR="00EE2199">
        <w:rPr>
          <w:rFonts w:ascii="Calibri" w:hAnsi="Calibri" w:cs="Calibri"/>
          <w:b/>
          <w:sz w:val="20"/>
          <w:szCs w:val="20"/>
        </w:rPr>
        <w:t>transport autokarowy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8C556D">
        <w:rPr>
          <w:rFonts w:ascii="Calibri" w:hAnsi="Calibri" w:cs="Calibri"/>
          <w:sz w:val="20"/>
          <w:szCs w:val="20"/>
          <w:shd w:val="clear" w:color="auto" w:fill="FFFFFF"/>
        </w:rPr>
        <w:t>Malbork na + - działania społeczne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792D6E">
        <w:rPr>
          <w:rFonts w:ascii="Calibri" w:hAnsi="Calibri" w:cs="Calibri"/>
          <w:sz w:val="20"/>
          <w:szCs w:val="20"/>
          <w:shd w:val="clear" w:color="auto" w:fill="FFFFFF"/>
        </w:rPr>
        <w:t>08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02EB378F" w14:textId="78958F80" w:rsidR="00D07461" w:rsidRPr="008C556D" w:rsidRDefault="00D07461" w:rsidP="008C556D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29DD4E8D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4327CF50" w14:textId="2DD63B16" w:rsidR="005E48E6" w:rsidRDefault="005E48E6" w:rsidP="005E48E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ramach </w:t>
      </w:r>
      <w:r w:rsidR="00754ACE">
        <w:rPr>
          <w:rFonts w:ascii="Calibri" w:hAnsi="Calibri" w:cs="Calibri"/>
          <w:sz w:val="20"/>
          <w:szCs w:val="20"/>
        </w:rPr>
        <w:t>usługi</w:t>
      </w:r>
      <w:r>
        <w:rPr>
          <w:rFonts w:ascii="Calibri" w:hAnsi="Calibri" w:cs="Calibri"/>
          <w:sz w:val="20"/>
          <w:szCs w:val="20"/>
        </w:rPr>
        <w:t xml:space="preserve"> </w:t>
      </w:r>
      <w:r w:rsidR="00754ACE">
        <w:rPr>
          <w:rFonts w:ascii="Calibri" w:hAnsi="Calibri" w:cs="Calibri"/>
          <w:sz w:val="20"/>
          <w:szCs w:val="20"/>
        </w:rPr>
        <w:t>oczekujemy transportu autokarowego  pojazdem do 51 miejsc o następującej specyfice:</w:t>
      </w:r>
    </w:p>
    <w:p w14:paraId="52A3CB30" w14:textId="6EE09763" w:rsidR="005E48E6" w:rsidRPr="00013A47" w:rsidRDefault="00013A47" w:rsidP="00013A4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13A47">
        <w:rPr>
          <w:rFonts w:asciiTheme="minorHAnsi" w:hAnsiTheme="minorHAnsi" w:cstheme="minorHAnsi"/>
          <w:color w:val="000000"/>
          <w:sz w:val="20"/>
          <w:szCs w:val="20"/>
        </w:rPr>
        <w:t xml:space="preserve">Usługi transportowe </w:t>
      </w:r>
      <w:r w:rsidR="00754ACE">
        <w:rPr>
          <w:rFonts w:asciiTheme="minorHAnsi" w:hAnsiTheme="minorHAnsi" w:cstheme="minorHAnsi"/>
          <w:color w:val="000000"/>
          <w:sz w:val="20"/>
          <w:szCs w:val="20"/>
        </w:rPr>
        <w:t>do 150 km w obie strony, połączoną z wynajmem całodniowym autokaru</w:t>
      </w:r>
      <w:r w:rsidR="008C55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54AC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8671DBE" w14:textId="15F5CE37" w:rsidR="00013A47" w:rsidRDefault="00013A47" w:rsidP="00013A4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Usługi transportowe</w:t>
      </w:r>
      <w:r w:rsidR="00754AC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C55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54ACE">
        <w:rPr>
          <w:rFonts w:asciiTheme="minorHAnsi" w:hAnsiTheme="minorHAnsi" w:cstheme="minorHAnsi"/>
          <w:color w:val="000000"/>
          <w:sz w:val="20"/>
          <w:szCs w:val="20"/>
        </w:rPr>
        <w:t>powyżej 150 km, w tym wyjazdy kilkudniowe</w:t>
      </w:r>
    </w:p>
    <w:p w14:paraId="23ACE953" w14:textId="663157BD" w:rsidR="00013A47" w:rsidRDefault="00013A47" w:rsidP="00013A47">
      <w:pPr>
        <w:ind w:left="4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Miejsce wyjazdów : </w:t>
      </w:r>
      <w:r w:rsidR="008C556D">
        <w:rPr>
          <w:rFonts w:asciiTheme="minorHAnsi" w:hAnsiTheme="minorHAnsi" w:cstheme="minorHAnsi"/>
          <w:color w:val="000000"/>
          <w:sz w:val="20"/>
          <w:szCs w:val="20"/>
        </w:rPr>
        <w:t>Malbork lub Sztum</w:t>
      </w:r>
    </w:p>
    <w:p w14:paraId="2A646EAB" w14:textId="6A335840" w:rsidR="00D01441" w:rsidRPr="00013A47" w:rsidRDefault="00D01441" w:rsidP="00013A47">
      <w:pPr>
        <w:ind w:left="4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ramach </w:t>
      </w:r>
      <w:r w:rsidR="00754ACE">
        <w:rPr>
          <w:rFonts w:asciiTheme="minorHAnsi" w:hAnsiTheme="minorHAnsi" w:cstheme="minorHAnsi"/>
          <w:color w:val="000000"/>
          <w:sz w:val="20"/>
          <w:szCs w:val="20"/>
        </w:rPr>
        <w:t xml:space="preserve">usługi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przewidujemy </w:t>
      </w:r>
      <w:r w:rsidR="00754ACE">
        <w:rPr>
          <w:rFonts w:asciiTheme="minorHAnsi" w:hAnsiTheme="minorHAnsi" w:cstheme="minorHAnsi"/>
          <w:color w:val="000000"/>
          <w:sz w:val="20"/>
          <w:szCs w:val="20"/>
        </w:rPr>
        <w:t xml:space="preserve"> do 20 wyjazdów określonych w punkcie A oraz do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ok </w:t>
      </w:r>
      <w:r w:rsidR="008C556D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F76EA6">
        <w:rPr>
          <w:rFonts w:asciiTheme="minorHAnsi" w:hAnsiTheme="minorHAnsi" w:cstheme="minorHAnsi"/>
          <w:color w:val="000000"/>
          <w:sz w:val="20"/>
          <w:szCs w:val="20"/>
        </w:rPr>
        <w:t>5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00 km </w:t>
      </w:r>
      <w:r w:rsidR="00754ACE">
        <w:rPr>
          <w:rFonts w:asciiTheme="minorHAnsi" w:hAnsiTheme="minorHAnsi" w:cstheme="minorHAnsi"/>
          <w:color w:val="000000"/>
          <w:sz w:val="20"/>
          <w:szCs w:val="20"/>
        </w:rPr>
        <w:t>określonych w punkcie B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4AD6AE8E" w:rsidR="00D07461" w:rsidRPr="00011F2E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B32722" w:rsidRPr="00011F2E">
        <w:rPr>
          <w:rFonts w:ascii="Calibri" w:hAnsi="Calibri" w:cs="Calibri"/>
          <w:sz w:val="20"/>
          <w:szCs w:val="20"/>
        </w:rPr>
        <w:t>dostawy:</w:t>
      </w:r>
      <w:r w:rsidRPr="00011F2E">
        <w:rPr>
          <w:rFonts w:ascii="Calibri" w:hAnsi="Calibri" w:cs="Calibri"/>
          <w:sz w:val="20"/>
          <w:szCs w:val="20"/>
        </w:rPr>
        <w:t xml:space="preserve"> do </w:t>
      </w:r>
      <w:r w:rsidR="008C556D">
        <w:rPr>
          <w:rFonts w:ascii="Calibri" w:hAnsi="Calibri" w:cs="Calibri"/>
          <w:sz w:val="20"/>
          <w:szCs w:val="20"/>
        </w:rPr>
        <w:t>31 grudnia 2021</w:t>
      </w:r>
      <w:r w:rsidR="009B6700" w:rsidRPr="00011F2E">
        <w:rPr>
          <w:rFonts w:ascii="Calibri" w:hAnsi="Calibri" w:cs="Calibri"/>
          <w:sz w:val="20"/>
          <w:szCs w:val="20"/>
        </w:rPr>
        <w:t xml:space="preserve"> r. </w:t>
      </w:r>
      <w:r w:rsidRPr="00011F2E">
        <w:rPr>
          <w:rFonts w:ascii="Calibri" w:hAnsi="Calibri" w:cs="Calibri"/>
          <w:sz w:val="20"/>
          <w:szCs w:val="20"/>
        </w:rPr>
        <w:t> 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33561C81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Województwo: pomorskie</w:t>
      </w:r>
      <w:r w:rsidR="008C556D">
        <w:rPr>
          <w:rFonts w:ascii="Calibri" w:hAnsi="Calibri" w:cs="Calibri"/>
          <w:sz w:val="20"/>
          <w:szCs w:val="20"/>
        </w:rPr>
        <w:t>, obszar całej Polski</w:t>
      </w:r>
      <w:r w:rsidRPr="00011F2E">
        <w:rPr>
          <w:rFonts w:ascii="Calibri" w:hAnsi="Calibri" w:cs="Calibri"/>
          <w:sz w:val="20"/>
          <w:szCs w:val="20"/>
        </w:rPr>
        <w:t xml:space="preserve">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4F5FC8CD" w:rsidR="00D07461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8C556D">
        <w:rPr>
          <w:rFonts w:ascii="Calibri" w:hAnsi="Calibri" w:cs="Calibri"/>
          <w:bCs/>
          <w:sz w:val="20"/>
          <w:szCs w:val="20"/>
        </w:rPr>
        <w:t>1</w:t>
      </w:r>
      <w:r w:rsidR="008C556D">
        <w:rPr>
          <w:rFonts w:ascii="Calibri" w:hAnsi="Calibri" w:cs="Calibri"/>
          <w:b/>
          <w:bCs/>
          <w:sz w:val="20"/>
          <w:szCs w:val="20"/>
        </w:rPr>
        <w:t>3 stycznia 2020</w:t>
      </w:r>
      <w:r w:rsidR="00FD3FC1">
        <w:rPr>
          <w:rFonts w:ascii="Calibri" w:hAnsi="Calibri" w:cs="Calibri"/>
          <w:b/>
          <w:sz w:val="20"/>
          <w:szCs w:val="20"/>
        </w:rPr>
        <w:t xml:space="preserve"> </w:t>
      </w:r>
      <w:r w:rsidR="008C556D">
        <w:rPr>
          <w:rFonts w:ascii="Calibri" w:hAnsi="Calibri" w:cs="Calibri"/>
          <w:b/>
          <w:sz w:val="20"/>
          <w:szCs w:val="20"/>
        </w:rPr>
        <w:t xml:space="preserve"> r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 xml:space="preserve">drogą elektroniczną na adres </w:t>
      </w:r>
      <w:hyperlink r:id="rId7" w:history="1">
        <w:r w:rsidR="00754ACE" w:rsidRPr="002964EB">
          <w:rPr>
            <w:rStyle w:val="Hipercze"/>
            <w:rFonts w:ascii="Calibri" w:hAnsi="Calibri" w:cs="Calibri"/>
            <w:sz w:val="20"/>
            <w:szCs w:val="20"/>
          </w:rPr>
          <w:t>beata.matyjaszczyk@zhp.net.pl</w:t>
        </w:r>
      </w:hyperlink>
    </w:p>
    <w:p w14:paraId="076E00BB" w14:textId="77777777" w:rsidR="00754ACE" w:rsidRPr="00011F2E" w:rsidRDefault="00754ACE" w:rsidP="00FD3FC1">
      <w:pPr>
        <w:jc w:val="both"/>
        <w:rPr>
          <w:rFonts w:ascii="Calibri" w:hAnsi="Calibri" w:cs="Calibri"/>
          <w:sz w:val="20"/>
          <w:szCs w:val="20"/>
        </w:rPr>
      </w:pP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77777777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 xml:space="preserve">zostanie zrealizowana na podstawie faktur częściowych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46682135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8C556D">
        <w:rPr>
          <w:rFonts w:ascii="Calibri" w:hAnsi="Calibri" w:cs="Calibri"/>
          <w:sz w:val="20"/>
          <w:szCs w:val="20"/>
        </w:rPr>
        <w:t>Beata Matyjaszczyk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lastRenderedPageBreak/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4983DBEA" w14:textId="77777777" w:rsidR="00D07461" w:rsidRPr="00011F2E" w:rsidRDefault="00D07461" w:rsidP="008C556D">
      <w:pPr>
        <w:pStyle w:val="Tekstpodstawowy"/>
        <w:numPr>
          <w:ilvl w:val="0"/>
          <w:numId w:val="7"/>
        </w:numPr>
        <w:spacing w:line="480" w:lineRule="auto"/>
        <w:ind w:left="426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8C556D">
      <w:pPr>
        <w:pStyle w:val="Tekstpodstawowy"/>
        <w:numPr>
          <w:ilvl w:val="0"/>
          <w:numId w:val="7"/>
        </w:numPr>
        <w:spacing w:line="480" w:lineRule="auto"/>
        <w:ind w:left="426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8C556D">
      <w:pPr>
        <w:pStyle w:val="Tekstpodstawowy"/>
        <w:numPr>
          <w:ilvl w:val="0"/>
          <w:numId w:val="7"/>
        </w:numPr>
        <w:spacing w:line="48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8C556D">
      <w:pPr>
        <w:pStyle w:val="Tekstpodstawowy"/>
        <w:numPr>
          <w:ilvl w:val="0"/>
          <w:numId w:val="7"/>
        </w:numPr>
        <w:spacing w:line="48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1063D9D" w14:textId="079225B7" w:rsidR="00EE2199" w:rsidRDefault="00754ACE" w:rsidP="008C556D">
      <w:pPr>
        <w:pStyle w:val="Tekstpodstawowy"/>
        <w:numPr>
          <w:ilvl w:val="0"/>
          <w:numId w:val="7"/>
        </w:numPr>
        <w:spacing w:line="48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Całodniowy wynajem autokaru z przejazdem do 150 km w obie strony</w:t>
      </w:r>
    </w:p>
    <w:p w14:paraId="7F17A036" w14:textId="686B834E" w:rsidR="005E48E6" w:rsidRPr="00011F2E" w:rsidRDefault="005E48E6" w:rsidP="008C556D">
      <w:pPr>
        <w:pStyle w:val="Tekstpodstawowy"/>
        <w:spacing w:line="48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  <w:r w:rsidR="00754ACE">
        <w:rPr>
          <w:rFonts w:ascii="Calibri" w:hAnsi="Calibri" w:cs="Calibri"/>
          <w:sz w:val="20"/>
          <w:szCs w:val="20"/>
        </w:rPr>
        <w:t>kurs netto</w:t>
      </w:r>
      <w:r>
        <w:rPr>
          <w:rFonts w:ascii="Calibri" w:hAnsi="Calibri" w:cs="Calibri"/>
          <w:sz w:val="20"/>
          <w:szCs w:val="20"/>
        </w:rPr>
        <w:t>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486A2DEE" w14:textId="5CEAF5A5" w:rsidR="005E48E6" w:rsidRPr="00011F2E" w:rsidRDefault="005E48E6" w:rsidP="008C556D">
      <w:pPr>
        <w:pStyle w:val="Tekstpodstawowy"/>
        <w:spacing w:line="360" w:lineRule="auto"/>
        <w:ind w:left="426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</w:t>
      </w:r>
      <w:r w:rsidR="00754ACE">
        <w:rPr>
          <w:rFonts w:ascii="Calibri" w:hAnsi="Calibri" w:cs="Calibri"/>
          <w:sz w:val="20"/>
          <w:szCs w:val="20"/>
        </w:rPr>
        <w:t>8</w:t>
      </w:r>
      <w:r w:rsidRPr="00011F2E">
        <w:rPr>
          <w:rFonts w:ascii="Calibri" w:hAnsi="Calibri" w:cs="Calibri"/>
          <w:sz w:val="20"/>
          <w:szCs w:val="20"/>
        </w:rPr>
        <w:t xml:space="preserve"> %      …………………………………………….......</w:t>
      </w:r>
    </w:p>
    <w:p w14:paraId="2C70D61C" w14:textId="384299C5" w:rsidR="005E48E6" w:rsidRDefault="00754ACE" w:rsidP="008C556D">
      <w:pPr>
        <w:pStyle w:val="Tekstpodstawowy"/>
        <w:spacing w:line="48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kurs brutto:</w:t>
      </w:r>
      <w:r w:rsidR="005E48E6"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11B225ED" w14:textId="14B376E9" w:rsidR="00EE2199" w:rsidRPr="00011F2E" w:rsidRDefault="00EE2199" w:rsidP="008C556D">
      <w:pPr>
        <w:pStyle w:val="Tekstpodstawowy"/>
        <w:numPr>
          <w:ilvl w:val="0"/>
          <w:numId w:val="7"/>
        </w:numPr>
        <w:spacing w:line="480" w:lineRule="auto"/>
        <w:ind w:left="426"/>
        <w:rPr>
          <w:rFonts w:ascii="Calibri" w:hAnsi="Calibri" w:cs="Calibri"/>
          <w:sz w:val="20"/>
          <w:szCs w:val="20"/>
        </w:rPr>
      </w:pPr>
      <w:bookmarkStart w:id="1" w:name="_Hlk55228424"/>
      <w:r>
        <w:rPr>
          <w:rFonts w:ascii="Calibri" w:hAnsi="Calibri" w:cs="Calibri"/>
          <w:sz w:val="20"/>
          <w:szCs w:val="20"/>
        </w:rPr>
        <w:t>Transport</w:t>
      </w:r>
      <w:r w:rsidR="00754ACE">
        <w:rPr>
          <w:rFonts w:ascii="Calibri" w:hAnsi="Calibri" w:cs="Calibri"/>
          <w:sz w:val="20"/>
          <w:szCs w:val="20"/>
        </w:rPr>
        <w:t xml:space="preserve"> autokarowy </w:t>
      </w:r>
      <w:r>
        <w:rPr>
          <w:rFonts w:ascii="Calibri" w:hAnsi="Calibri" w:cs="Calibri"/>
          <w:sz w:val="20"/>
          <w:szCs w:val="20"/>
        </w:rPr>
        <w:t xml:space="preserve"> powyżej 1</w:t>
      </w:r>
      <w:r w:rsidR="00754ACE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0 km</w:t>
      </w:r>
      <w:r w:rsidR="008C556D">
        <w:rPr>
          <w:rFonts w:ascii="Calibri" w:hAnsi="Calibri" w:cs="Calibri"/>
          <w:sz w:val="20"/>
          <w:szCs w:val="20"/>
        </w:rPr>
        <w:t xml:space="preserve"> </w:t>
      </w:r>
      <w:r w:rsidR="00754ACE">
        <w:rPr>
          <w:rFonts w:ascii="Calibri" w:hAnsi="Calibri" w:cs="Calibri"/>
          <w:sz w:val="20"/>
          <w:szCs w:val="20"/>
        </w:rPr>
        <w:t>w obie strony, w tym wyjazdy kilkudniowe</w:t>
      </w:r>
    </w:p>
    <w:p w14:paraId="3E0D1BBA" w14:textId="77777777" w:rsidR="00EE2199" w:rsidRPr="00011F2E" w:rsidRDefault="00EE2199" w:rsidP="008C556D">
      <w:pPr>
        <w:pStyle w:val="Tekstpodstawowy"/>
        <w:spacing w:line="48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netto/km: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17ED7E86" w14:textId="536E76CF" w:rsidR="00EE2199" w:rsidRPr="00011F2E" w:rsidRDefault="00EE2199" w:rsidP="008C556D">
      <w:pPr>
        <w:pStyle w:val="Tekstpodstawowy"/>
        <w:spacing w:line="360" w:lineRule="auto"/>
        <w:ind w:left="426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</w:t>
      </w:r>
      <w:r w:rsidR="00754ACE">
        <w:rPr>
          <w:rFonts w:ascii="Calibri" w:hAnsi="Calibri" w:cs="Calibri"/>
          <w:sz w:val="20"/>
          <w:szCs w:val="20"/>
        </w:rPr>
        <w:t xml:space="preserve">8 </w:t>
      </w:r>
      <w:r w:rsidRPr="00011F2E">
        <w:rPr>
          <w:rFonts w:ascii="Calibri" w:hAnsi="Calibri" w:cs="Calibri"/>
          <w:sz w:val="20"/>
          <w:szCs w:val="20"/>
        </w:rPr>
        <w:t xml:space="preserve"> %      …………………………………………….......</w:t>
      </w:r>
    </w:p>
    <w:bookmarkEnd w:id="1"/>
    <w:p w14:paraId="079492E4" w14:textId="2626397E" w:rsidR="00EE2199" w:rsidRDefault="00EE2199" w:rsidP="008C556D">
      <w:pPr>
        <w:pStyle w:val="Tekstpodstawowy"/>
        <w:numPr>
          <w:ilvl w:val="0"/>
          <w:numId w:val="7"/>
        </w:numPr>
        <w:spacing w:line="48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Uwagi (proszę podać dodatkowe koszty związane z noclegiem</w:t>
      </w:r>
      <w:r w:rsidR="00D01441">
        <w:rPr>
          <w:rFonts w:ascii="Calibri" w:hAnsi="Calibri" w:cs="Calibri"/>
          <w:sz w:val="20"/>
          <w:szCs w:val="20"/>
        </w:rPr>
        <w:t xml:space="preserve">, wyżywienie </w:t>
      </w:r>
      <w:r>
        <w:rPr>
          <w:rFonts w:ascii="Calibri" w:hAnsi="Calibri" w:cs="Calibri"/>
          <w:sz w:val="20"/>
          <w:szCs w:val="20"/>
        </w:rPr>
        <w:t xml:space="preserve"> kierowców lub</w:t>
      </w:r>
      <w:r w:rsidR="00D01441">
        <w:rPr>
          <w:rFonts w:ascii="Calibri" w:hAnsi="Calibri" w:cs="Calibri"/>
          <w:sz w:val="20"/>
          <w:szCs w:val="20"/>
        </w:rPr>
        <w:t xml:space="preserve"> postojem autokar</w:t>
      </w:r>
      <w:r w:rsidR="00530126">
        <w:rPr>
          <w:rFonts w:ascii="Calibri" w:hAnsi="Calibri" w:cs="Calibri"/>
          <w:sz w:val="20"/>
          <w:szCs w:val="20"/>
        </w:rPr>
        <w:t xml:space="preserve"> </w:t>
      </w:r>
      <w:r w:rsidR="00D01441">
        <w:rPr>
          <w:rFonts w:ascii="Calibri" w:hAnsi="Calibri" w:cs="Calibri"/>
          <w:sz w:val="20"/>
          <w:szCs w:val="20"/>
        </w:rPr>
        <w:t>itp.)</w:t>
      </w:r>
    </w:p>
    <w:p w14:paraId="41A2C114" w14:textId="30CAAAF5" w:rsidR="00D01441" w:rsidRDefault="00D01441" w:rsidP="00D01441">
      <w:pPr>
        <w:pStyle w:val="Tekstpodstawowy"/>
        <w:spacing w:line="48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20E36DAB" w14:textId="0D10175F" w:rsidR="00EA59BA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63B34679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530126">
        <w:rPr>
          <w:rFonts w:ascii="Calibri" w:hAnsi="Calibri" w:cs="Calibri"/>
          <w:b/>
          <w:sz w:val="20"/>
          <w:szCs w:val="20"/>
        </w:rPr>
        <w:t xml:space="preserve"> usługi </w:t>
      </w:r>
      <w:r w:rsidR="00D01441">
        <w:rPr>
          <w:rFonts w:ascii="Calibri" w:hAnsi="Calibri" w:cs="Calibri"/>
          <w:b/>
          <w:sz w:val="20"/>
          <w:szCs w:val="20"/>
        </w:rPr>
        <w:t>transport autokarowy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lastRenderedPageBreak/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10A470B8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530126">
        <w:rPr>
          <w:rFonts w:ascii="Calibri" w:hAnsi="Calibri" w:cs="Calibri"/>
          <w:b/>
          <w:sz w:val="20"/>
          <w:szCs w:val="20"/>
        </w:rPr>
        <w:t>u</w:t>
      </w:r>
      <w:r w:rsidR="00D01441">
        <w:rPr>
          <w:rFonts w:ascii="Calibri" w:hAnsi="Calibri" w:cs="Calibri"/>
          <w:b/>
          <w:sz w:val="20"/>
          <w:szCs w:val="20"/>
        </w:rPr>
        <w:t>sługi transport autokarowy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3E25" w14:textId="77777777" w:rsidR="00320EA9" w:rsidRDefault="00320EA9">
      <w:r>
        <w:separator/>
      </w:r>
    </w:p>
  </w:endnote>
  <w:endnote w:type="continuationSeparator" w:id="0">
    <w:p w14:paraId="4248055D" w14:textId="77777777" w:rsidR="00320EA9" w:rsidRDefault="0032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484F" w14:textId="77777777" w:rsidR="00320EA9" w:rsidRDefault="00320EA9">
      <w:r>
        <w:separator/>
      </w:r>
    </w:p>
  </w:footnote>
  <w:footnote w:type="continuationSeparator" w:id="0">
    <w:p w14:paraId="2390D16A" w14:textId="77777777" w:rsidR="00320EA9" w:rsidRDefault="0032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F25A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4467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C47EE"/>
    <w:multiLevelType w:val="hybridMultilevel"/>
    <w:tmpl w:val="536262BC"/>
    <w:lvl w:ilvl="0" w:tplc="E040877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0"/>
  </w:num>
  <w:num w:numId="14">
    <w:abstractNumId w:val="16"/>
  </w:num>
  <w:num w:numId="15">
    <w:abstractNumId w:val="9"/>
  </w:num>
  <w:num w:numId="16">
    <w:abstractNumId w:val="10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13A47"/>
    <w:rsid w:val="000353CC"/>
    <w:rsid w:val="000466C1"/>
    <w:rsid w:val="00075AEE"/>
    <w:rsid w:val="000B1F19"/>
    <w:rsid w:val="0011736C"/>
    <w:rsid w:val="001215DB"/>
    <w:rsid w:val="00123209"/>
    <w:rsid w:val="0018304A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320EA9"/>
    <w:rsid w:val="003B0CE2"/>
    <w:rsid w:val="003B2A28"/>
    <w:rsid w:val="003F454D"/>
    <w:rsid w:val="003F5728"/>
    <w:rsid w:val="00466571"/>
    <w:rsid w:val="004840AE"/>
    <w:rsid w:val="004A2DED"/>
    <w:rsid w:val="004E6E19"/>
    <w:rsid w:val="00530126"/>
    <w:rsid w:val="005C7453"/>
    <w:rsid w:val="005E48E6"/>
    <w:rsid w:val="00654D80"/>
    <w:rsid w:val="006936AE"/>
    <w:rsid w:val="006D1598"/>
    <w:rsid w:val="006E29F2"/>
    <w:rsid w:val="00732CFF"/>
    <w:rsid w:val="00744316"/>
    <w:rsid w:val="00754ACE"/>
    <w:rsid w:val="00792D6E"/>
    <w:rsid w:val="007A5285"/>
    <w:rsid w:val="0082427C"/>
    <w:rsid w:val="00880630"/>
    <w:rsid w:val="008C556D"/>
    <w:rsid w:val="00931426"/>
    <w:rsid w:val="00946180"/>
    <w:rsid w:val="009675BC"/>
    <w:rsid w:val="0097346F"/>
    <w:rsid w:val="009B6700"/>
    <w:rsid w:val="009E78D5"/>
    <w:rsid w:val="009E7EEB"/>
    <w:rsid w:val="00A0798C"/>
    <w:rsid w:val="00A20562"/>
    <w:rsid w:val="00A246C0"/>
    <w:rsid w:val="00A94852"/>
    <w:rsid w:val="00A959B1"/>
    <w:rsid w:val="00B155F7"/>
    <w:rsid w:val="00B32722"/>
    <w:rsid w:val="00B604BF"/>
    <w:rsid w:val="00B62306"/>
    <w:rsid w:val="00BB0B39"/>
    <w:rsid w:val="00BB62D9"/>
    <w:rsid w:val="00C64715"/>
    <w:rsid w:val="00D01441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EE2199"/>
    <w:rsid w:val="00F04670"/>
    <w:rsid w:val="00F07E71"/>
    <w:rsid w:val="00F20922"/>
    <w:rsid w:val="00F42622"/>
    <w:rsid w:val="00F76EA6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54A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4ACE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754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ata.matyjaszczyk@zhp.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4294538192</TotalTime>
  <Pages>3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Beata Matyjaszczyk</cp:lastModifiedBy>
  <cp:revision>5</cp:revision>
  <cp:lastPrinted>2019-09-12T11:24:00Z</cp:lastPrinted>
  <dcterms:created xsi:type="dcterms:W3CDTF">2020-11-02T15:57:00Z</dcterms:created>
  <dcterms:modified xsi:type="dcterms:W3CDTF">2020-11-03T16:00:00Z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